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D0" w:rsidRPr="004A7E7A" w:rsidRDefault="004558DB" w:rsidP="00433A60">
      <w:pPr>
        <w:spacing w:line="276" w:lineRule="auto"/>
        <w:jc w:val="center"/>
        <w:rPr>
          <w:rFonts w:ascii="Sylfaen" w:hAnsi="Sylfaen"/>
          <w:b/>
          <w:color w:val="44546A" w:themeColor="text2"/>
          <w:sz w:val="28"/>
          <w:lang w:val="ka-GE"/>
        </w:rPr>
      </w:pPr>
      <w:r w:rsidRPr="004A7E7A">
        <w:rPr>
          <w:rFonts w:ascii="Sylfaen" w:hAnsi="Sylfaen"/>
          <w:b/>
          <w:color w:val="44546A" w:themeColor="text2"/>
          <w:sz w:val="28"/>
          <w:lang w:val="ka-GE"/>
        </w:rPr>
        <w:t>დანაშაულის</w:t>
      </w:r>
      <w:r w:rsidR="00B30337" w:rsidRPr="004A7E7A">
        <w:rPr>
          <w:rFonts w:ascii="Sylfaen" w:hAnsi="Sylfaen"/>
          <w:b/>
          <w:color w:val="44546A" w:themeColor="text2"/>
          <w:sz w:val="28"/>
          <w:lang w:val="ka-GE"/>
        </w:rPr>
        <w:t xml:space="preserve"> </w:t>
      </w:r>
      <w:r w:rsidR="00C96CA6" w:rsidRPr="004A7E7A">
        <w:rPr>
          <w:rFonts w:ascii="Sylfaen" w:hAnsi="Sylfaen"/>
          <w:b/>
          <w:color w:val="44546A" w:themeColor="text2"/>
          <w:sz w:val="28"/>
          <w:lang w:val="ka-GE"/>
        </w:rPr>
        <w:t>ინდექსის 2016 წლის შუალედური შეფასება</w:t>
      </w:r>
    </w:p>
    <w:p w:rsidR="002507B2" w:rsidRPr="004A7E7A" w:rsidRDefault="004558DB" w:rsidP="00433A60">
      <w:pPr>
        <w:spacing w:line="276" w:lineRule="auto"/>
        <w:jc w:val="both"/>
        <w:rPr>
          <w:rFonts w:ascii="Sylfaen" w:hAnsi="Sylfaen"/>
          <w:lang w:val="ka-GE"/>
        </w:rPr>
      </w:pPr>
      <w:r w:rsidRPr="004A7E7A">
        <w:rPr>
          <w:rFonts w:ascii="Sylfaen" w:hAnsi="Sylfaen"/>
          <w:b/>
          <w:color w:val="44546A" w:themeColor="text2"/>
          <w:lang w:val="ka-GE"/>
        </w:rPr>
        <w:t xml:space="preserve"> </w:t>
      </w:r>
      <w:r w:rsidRPr="004A7E7A">
        <w:rPr>
          <w:rFonts w:ascii="Sylfaen" w:hAnsi="Sylfaen"/>
          <w:lang w:val="ka-GE"/>
        </w:rPr>
        <w:t>დანაშაულის</w:t>
      </w:r>
      <w:r w:rsidR="00FC48F5" w:rsidRPr="004A7E7A">
        <w:rPr>
          <w:rFonts w:ascii="Sylfaen" w:hAnsi="Sylfaen"/>
          <w:lang w:val="ka-GE"/>
        </w:rPr>
        <w:t xml:space="preserve"> ინდექსის  </w:t>
      </w:r>
      <w:r w:rsidR="002507B2" w:rsidRPr="004A7E7A">
        <w:rPr>
          <w:rFonts w:ascii="Sylfaen" w:hAnsi="Sylfaen"/>
          <w:lang w:val="ka-GE"/>
        </w:rPr>
        <w:t xml:space="preserve">2016 </w:t>
      </w:r>
      <w:r w:rsidR="00FC48F5" w:rsidRPr="004A7E7A">
        <w:rPr>
          <w:rFonts w:ascii="Sylfaen" w:hAnsi="Sylfaen"/>
          <w:lang w:val="ka-GE"/>
        </w:rPr>
        <w:t xml:space="preserve">წლის </w:t>
      </w:r>
      <w:r w:rsidR="002507B2" w:rsidRPr="004A7E7A">
        <w:rPr>
          <w:rFonts w:ascii="Sylfaen" w:hAnsi="Sylfaen"/>
          <w:lang w:val="ka-GE"/>
        </w:rPr>
        <w:t>პირველი ნახევრის</w:t>
      </w:r>
      <w:r w:rsidR="00FC48F5" w:rsidRPr="004A7E7A">
        <w:rPr>
          <w:rFonts w:ascii="Sylfaen" w:hAnsi="Sylfaen"/>
          <w:lang w:val="ka-GE"/>
        </w:rPr>
        <w:t xml:space="preserve"> შეფასებით </w:t>
      </w:r>
      <w:r w:rsidR="002507B2" w:rsidRPr="004A7E7A">
        <w:rPr>
          <w:rFonts w:ascii="Sylfaen" w:hAnsi="Sylfaen"/>
        </w:rPr>
        <w:t>(C</w:t>
      </w:r>
      <w:r w:rsidR="0074430F" w:rsidRPr="004A7E7A">
        <w:rPr>
          <w:rFonts w:ascii="Sylfaen" w:hAnsi="Sylfaen"/>
        </w:rPr>
        <w:t xml:space="preserve">rime Index for Country 2016 </w:t>
      </w:r>
      <w:proofErr w:type="spellStart"/>
      <w:r w:rsidR="0074430F" w:rsidRPr="004A7E7A">
        <w:rPr>
          <w:rFonts w:ascii="Sylfaen" w:hAnsi="Sylfaen"/>
        </w:rPr>
        <w:t xml:space="preserve">Mid </w:t>
      </w:r>
      <w:r w:rsidR="002507B2" w:rsidRPr="004A7E7A">
        <w:rPr>
          <w:rFonts w:ascii="Sylfaen" w:hAnsi="Sylfaen"/>
        </w:rPr>
        <w:t>Year</w:t>
      </w:r>
      <w:proofErr w:type="spellEnd"/>
      <w:r w:rsidR="002507B2" w:rsidRPr="004A7E7A">
        <w:rPr>
          <w:rFonts w:ascii="Sylfaen" w:hAnsi="Sylfaen"/>
        </w:rPr>
        <w:t xml:space="preserve">) </w:t>
      </w:r>
      <w:r w:rsidR="00FC48F5" w:rsidRPr="004A7E7A">
        <w:rPr>
          <w:rFonts w:ascii="Sylfaen" w:hAnsi="Sylfaen"/>
          <w:b/>
          <w:i/>
          <w:lang w:val="ka-GE"/>
        </w:rPr>
        <w:t>საქართველო მსოფლიოში ერთ-ერთ ყველაზე უსაფრთხო ქვეყნად ითვლება და 118 ქვეყანას შორის მესამე ადგილს იკავებს.</w:t>
      </w:r>
      <w:r w:rsidR="003032A1" w:rsidRPr="004A7E7A">
        <w:rPr>
          <w:rStyle w:val="FootnoteReference"/>
          <w:rFonts w:ascii="Sylfaen" w:hAnsi="Sylfaen"/>
          <w:lang w:val="ka-GE"/>
        </w:rPr>
        <w:footnoteReference w:id="1"/>
      </w:r>
      <w:r w:rsidR="00800AD0" w:rsidRPr="004A7E7A">
        <w:rPr>
          <w:rFonts w:ascii="Sylfaen" w:hAnsi="Sylfaen"/>
          <w:lang w:val="ka-GE"/>
        </w:rPr>
        <w:t xml:space="preserve"> </w:t>
      </w:r>
      <w:r w:rsidR="00486D0D" w:rsidRPr="004A7E7A">
        <w:rPr>
          <w:rFonts w:ascii="Sylfaen" w:hAnsi="Sylfaen"/>
          <w:lang w:val="ka-GE"/>
        </w:rPr>
        <w:t>რეიტინგი კვლევით</w:t>
      </w:r>
      <w:r w:rsidR="00C65820" w:rsidRPr="004A7E7A">
        <w:rPr>
          <w:rFonts w:ascii="Sylfaen" w:hAnsi="Sylfaen"/>
          <w:lang w:val="ka-GE"/>
        </w:rPr>
        <w:t xml:space="preserve"> მონაცემთა</w:t>
      </w:r>
      <w:r w:rsidR="00486D0D" w:rsidRPr="004A7E7A">
        <w:rPr>
          <w:rFonts w:ascii="Sylfaen" w:hAnsi="Sylfaen"/>
          <w:lang w:val="ka-GE"/>
        </w:rPr>
        <w:t xml:space="preserve"> </w:t>
      </w:r>
      <w:r w:rsidR="00C65820" w:rsidRPr="004A7E7A">
        <w:rPr>
          <w:rFonts w:ascii="Sylfaen" w:hAnsi="Sylfaen"/>
          <w:lang w:val="ka-GE"/>
        </w:rPr>
        <w:t>ბაზაზე (</w:t>
      </w:r>
      <w:r w:rsidR="003032A1" w:rsidRPr="004A7E7A">
        <w:rPr>
          <w:rFonts w:ascii="Sylfaen" w:hAnsi="Sylfaen"/>
        </w:rPr>
        <w:t>NUMBEO</w:t>
      </w:r>
      <w:r w:rsidR="003032A1" w:rsidRPr="004A7E7A">
        <w:rPr>
          <w:rFonts w:ascii="Sylfaen" w:hAnsi="Sylfaen"/>
          <w:lang w:val="ka-GE"/>
        </w:rPr>
        <w:t>)</w:t>
      </w:r>
      <w:r w:rsidR="00C65820" w:rsidRPr="004A7E7A">
        <w:rPr>
          <w:rFonts w:ascii="Sylfaen" w:hAnsi="Sylfaen"/>
        </w:rPr>
        <w:t xml:space="preserve"> </w:t>
      </w:r>
      <w:r w:rsidR="00C65820" w:rsidRPr="004A7E7A">
        <w:rPr>
          <w:rFonts w:ascii="Sylfaen" w:hAnsi="Sylfaen"/>
          <w:lang w:val="ka-GE"/>
        </w:rPr>
        <w:t xml:space="preserve">დაყრდნობით </w:t>
      </w:r>
      <w:r w:rsidR="00486D0D" w:rsidRPr="004A7E7A">
        <w:rPr>
          <w:rFonts w:ascii="Sylfaen" w:hAnsi="Sylfaen"/>
          <w:lang w:val="ka-GE"/>
        </w:rPr>
        <w:t>მ</w:t>
      </w:r>
      <w:r w:rsidR="00C65820" w:rsidRPr="004A7E7A">
        <w:rPr>
          <w:rFonts w:ascii="Sylfaen" w:hAnsi="Sylfaen"/>
          <w:lang w:val="ka-GE"/>
        </w:rPr>
        <w:t>ომ</w:t>
      </w:r>
      <w:r w:rsidR="00486D0D" w:rsidRPr="004A7E7A">
        <w:rPr>
          <w:rFonts w:ascii="Sylfaen" w:hAnsi="Sylfaen"/>
          <w:lang w:val="ka-GE"/>
        </w:rPr>
        <w:t>ზად</w:t>
      </w:r>
      <w:r w:rsidR="00C65820" w:rsidRPr="004A7E7A">
        <w:rPr>
          <w:rFonts w:ascii="Sylfaen" w:hAnsi="Sylfaen"/>
          <w:lang w:val="ka-GE"/>
        </w:rPr>
        <w:t>დ</w:t>
      </w:r>
      <w:r w:rsidR="00486D0D" w:rsidRPr="004A7E7A">
        <w:rPr>
          <w:rFonts w:ascii="Sylfaen" w:hAnsi="Sylfaen"/>
          <w:lang w:val="ka-GE"/>
        </w:rPr>
        <w:t>ა.</w:t>
      </w:r>
      <w:r w:rsidR="00486D0D" w:rsidRPr="004A7E7A">
        <w:rPr>
          <w:rFonts w:ascii="Sylfaen" w:eastAsia="Times New Roman" w:hAnsi="Sylfaen" w:cs="Times New Roman"/>
          <w:lang w:val="ka-GE"/>
        </w:rPr>
        <w:t xml:space="preserve"> </w:t>
      </w:r>
      <w:r w:rsidR="00FC48F5" w:rsidRPr="004A7E7A">
        <w:rPr>
          <w:rFonts w:ascii="Sylfaen" w:hAnsi="Sylfaen"/>
          <w:lang w:val="ka-GE"/>
        </w:rPr>
        <w:t>მონაცემების მიხედვით საქართველოში დანაშაულის ინდექსმა 19.26, ხოლო უსაფრთხოების ინდექსმა 80.74 შეადგინა</w:t>
      </w:r>
      <w:r w:rsidR="00E36946" w:rsidRPr="004A7E7A">
        <w:rPr>
          <w:rFonts w:ascii="Sylfaen" w:hAnsi="Sylfaen"/>
          <w:lang w:val="ka-GE"/>
        </w:rPr>
        <w:t>. საქართველო</w:t>
      </w:r>
      <w:r w:rsidR="002507B2" w:rsidRPr="004A7E7A">
        <w:rPr>
          <w:rFonts w:ascii="Sylfaen" w:hAnsi="Sylfaen"/>
          <w:lang w:val="ka-GE"/>
        </w:rPr>
        <w:t xml:space="preserve">ს უსაფრთხოების მაჩვენებლის თვალსაზრისით </w:t>
      </w:r>
      <w:r w:rsidR="00FC48F5" w:rsidRPr="004A7E7A">
        <w:rPr>
          <w:rFonts w:ascii="Sylfaen" w:hAnsi="Sylfaen"/>
          <w:lang w:val="ka-GE"/>
        </w:rPr>
        <w:t xml:space="preserve">რეიტინგში მხოლოდ სამხრეთ </w:t>
      </w:r>
      <w:r w:rsidR="002507B2" w:rsidRPr="004A7E7A">
        <w:rPr>
          <w:rFonts w:ascii="Sylfaen" w:hAnsi="Sylfaen"/>
          <w:lang w:val="ka-GE"/>
        </w:rPr>
        <w:t>კორეა</w:t>
      </w:r>
      <w:r w:rsidR="00FC48F5" w:rsidRPr="004A7E7A">
        <w:rPr>
          <w:rFonts w:ascii="Sylfaen" w:hAnsi="Sylfaen"/>
          <w:lang w:val="ka-GE"/>
        </w:rPr>
        <w:t xml:space="preserve"> და სინგაპურ</w:t>
      </w:r>
      <w:r w:rsidR="002507B2" w:rsidRPr="004A7E7A">
        <w:rPr>
          <w:rFonts w:ascii="Sylfaen" w:hAnsi="Sylfaen"/>
          <w:lang w:val="ka-GE"/>
        </w:rPr>
        <w:t>ი</w:t>
      </w:r>
      <w:r w:rsidR="00FC48F5" w:rsidRPr="004A7E7A">
        <w:rPr>
          <w:rFonts w:ascii="Sylfaen" w:hAnsi="Sylfaen"/>
          <w:lang w:val="ka-GE"/>
        </w:rPr>
        <w:t xml:space="preserve"> </w:t>
      </w:r>
      <w:r w:rsidR="002507B2" w:rsidRPr="004A7E7A">
        <w:rPr>
          <w:rFonts w:ascii="Sylfaen" w:hAnsi="Sylfaen"/>
          <w:lang w:val="ka-GE"/>
        </w:rPr>
        <w:t>უსწრებს.</w:t>
      </w:r>
    </w:p>
    <w:p w:rsidR="003E0647" w:rsidRPr="004A7E7A" w:rsidRDefault="003032A1" w:rsidP="00433A60">
      <w:pPr>
        <w:spacing w:line="276" w:lineRule="auto"/>
        <w:jc w:val="both"/>
        <w:rPr>
          <w:rFonts w:ascii="Sylfaen" w:hAnsi="Sylfaen"/>
          <w:lang w:val="ka-GE"/>
        </w:rPr>
      </w:pPr>
      <w:r w:rsidRPr="004A7E7A">
        <w:rPr>
          <w:rFonts w:ascii="Sylfaen" w:hAnsi="Sylfaen"/>
          <w:lang w:val="ka-GE"/>
        </w:rPr>
        <w:t xml:space="preserve">კვლევითი </w:t>
      </w:r>
      <w:r w:rsidR="00486D0D" w:rsidRPr="004A7E7A">
        <w:rPr>
          <w:rFonts w:ascii="Sylfaen" w:hAnsi="Sylfaen"/>
          <w:lang w:val="ka-GE"/>
        </w:rPr>
        <w:t>მონაცემების დამუშავებ</w:t>
      </w:r>
      <w:r w:rsidRPr="004A7E7A">
        <w:rPr>
          <w:rFonts w:ascii="Sylfaen" w:hAnsi="Sylfaen"/>
          <w:lang w:val="ka-GE"/>
        </w:rPr>
        <w:t>ა ხდება</w:t>
      </w:r>
      <w:r w:rsidR="00486D0D" w:rsidRPr="004A7E7A">
        <w:rPr>
          <w:rFonts w:ascii="Sylfaen" w:hAnsi="Sylfaen"/>
          <w:lang w:val="ka-GE"/>
        </w:rPr>
        <w:t xml:space="preserve"> </w:t>
      </w:r>
      <w:r w:rsidRPr="004A7E7A">
        <w:rPr>
          <w:rFonts w:ascii="Sylfaen" w:hAnsi="Sylfaen"/>
          <w:lang w:val="ka-GE"/>
        </w:rPr>
        <w:t>შესაბამის</w:t>
      </w:r>
      <w:r w:rsidR="00486D0D" w:rsidRPr="004A7E7A">
        <w:rPr>
          <w:rFonts w:ascii="Sylfaen" w:hAnsi="Sylfaen"/>
          <w:lang w:val="ka-GE"/>
        </w:rPr>
        <w:t xml:space="preserve"> ვებგვერდ</w:t>
      </w:r>
      <w:r w:rsidR="00B30337" w:rsidRPr="004A7E7A">
        <w:rPr>
          <w:rFonts w:ascii="Sylfaen" w:hAnsi="Sylfaen"/>
          <w:lang w:val="ka-GE"/>
        </w:rPr>
        <w:t>ზე</w:t>
      </w:r>
      <w:r w:rsidRPr="004A7E7A">
        <w:rPr>
          <w:rFonts w:ascii="Sylfaen" w:hAnsi="Sylfaen"/>
          <w:lang w:val="ka-GE"/>
        </w:rPr>
        <w:t xml:space="preserve"> (</w:t>
      </w:r>
      <w:hyperlink r:id="rId7" w:history="1">
        <w:r w:rsidRPr="004A7E7A">
          <w:rPr>
            <w:rStyle w:val="Hyperlink"/>
            <w:rFonts w:ascii="Sylfaen" w:hAnsi="Sylfaen"/>
          </w:rPr>
          <w:t>www.numbeo.com</w:t>
        </w:r>
      </w:hyperlink>
      <w:r w:rsidRPr="004A7E7A">
        <w:rPr>
          <w:rFonts w:ascii="Sylfaen" w:hAnsi="Sylfaen"/>
        </w:rPr>
        <w:t xml:space="preserve">) </w:t>
      </w:r>
      <w:r w:rsidR="00486D0D" w:rsidRPr="004A7E7A">
        <w:rPr>
          <w:rFonts w:ascii="Sylfaen" w:hAnsi="Sylfaen"/>
          <w:lang w:val="ka-GE"/>
        </w:rPr>
        <w:t xml:space="preserve"> მომხმარებ</w:t>
      </w:r>
      <w:r w:rsidR="004172D4">
        <w:rPr>
          <w:rFonts w:ascii="Sylfaen" w:hAnsi="Sylfaen"/>
          <w:lang w:val="ka-GE"/>
        </w:rPr>
        <w:t>ელთა</w:t>
      </w:r>
      <w:r w:rsidR="00486D0D" w:rsidRPr="004A7E7A">
        <w:rPr>
          <w:rFonts w:ascii="Sylfaen" w:hAnsi="Sylfaen"/>
          <w:lang w:val="ka-GE"/>
        </w:rPr>
        <w:t xml:space="preserve"> მიერ შევსებულ</w:t>
      </w:r>
      <w:r w:rsidRPr="004A7E7A">
        <w:rPr>
          <w:rFonts w:ascii="Sylfaen" w:hAnsi="Sylfaen"/>
          <w:lang w:val="ka-GE"/>
        </w:rPr>
        <w:t>ი</w:t>
      </w:r>
      <w:r w:rsidR="00486D0D" w:rsidRPr="004A7E7A">
        <w:rPr>
          <w:rFonts w:ascii="Sylfaen" w:hAnsi="Sylfaen"/>
          <w:lang w:val="ka-GE"/>
        </w:rPr>
        <w:t xml:space="preserve"> სპეციალურ</w:t>
      </w:r>
      <w:r w:rsidRPr="004A7E7A">
        <w:rPr>
          <w:rFonts w:ascii="Sylfaen" w:hAnsi="Sylfaen"/>
          <w:lang w:val="ka-GE"/>
        </w:rPr>
        <w:t>ი</w:t>
      </w:r>
      <w:r w:rsidR="00486D0D" w:rsidRPr="004A7E7A">
        <w:rPr>
          <w:rFonts w:ascii="Sylfaen" w:hAnsi="Sylfaen"/>
          <w:lang w:val="ka-GE"/>
        </w:rPr>
        <w:t xml:space="preserve"> კითხვარებ</w:t>
      </w:r>
      <w:r w:rsidRPr="004A7E7A">
        <w:rPr>
          <w:rFonts w:ascii="Sylfaen" w:hAnsi="Sylfaen"/>
          <w:lang w:val="ka-GE"/>
        </w:rPr>
        <w:t>ით</w:t>
      </w:r>
      <w:r w:rsidR="0074430F" w:rsidRPr="004A7E7A">
        <w:rPr>
          <w:rFonts w:ascii="Sylfaen" w:hAnsi="Sylfaen"/>
          <w:lang w:val="ka-GE"/>
        </w:rPr>
        <w:t>. კითხვები მორგებულია გამოკითხვაში მონაწილე პირ</w:t>
      </w:r>
      <w:r w:rsidR="004172D4">
        <w:rPr>
          <w:rFonts w:ascii="Sylfaen" w:hAnsi="Sylfaen"/>
          <w:lang w:val="ka-GE"/>
        </w:rPr>
        <w:t>თა</w:t>
      </w:r>
      <w:bookmarkStart w:id="0" w:name="_GoBack"/>
      <w:bookmarkEnd w:id="0"/>
      <w:r w:rsidR="0074430F" w:rsidRPr="004A7E7A">
        <w:rPr>
          <w:rFonts w:ascii="Sylfaen" w:hAnsi="Sylfaen"/>
          <w:lang w:val="ka-GE"/>
        </w:rPr>
        <w:t xml:space="preserve"> მიერ დანაშაულის დონის აღქმაზე და </w:t>
      </w:r>
      <w:r w:rsidR="00486D0D" w:rsidRPr="004A7E7A">
        <w:rPr>
          <w:rFonts w:ascii="Sylfaen" w:hAnsi="Sylfaen"/>
          <w:lang w:val="ka-GE"/>
        </w:rPr>
        <w:t>ყურადღება გამახვილებულია</w:t>
      </w:r>
      <w:r w:rsidR="004172D4">
        <w:rPr>
          <w:rFonts w:ascii="Sylfaen" w:hAnsi="Sylfaen"/>
          <w:lang w:val="ka-GE"/>
        </w:rPr>
        <w:t xml:space="preserve"> მათი </w:t>
      </w:r>
      <w:r w:rsidR="0074430F" w:rsidRPr="004A7E7A">
        <w:rPr>
          <w:rFonts w:ascii="Sylfaen" w:hAnsi="Sylfaen"/>
          <w:lang w:val="ka-GE"/>
        </w:rPr>
        <w:t xml:space="preserve">აღქმით </w:t>
      </w:r>
      <w:r w:rsidR="00BD4E64" w:rsidRPr="004A7E7A">
        <w:rPr>
          <w:rFonts w:ascii="Sylfaen" w:hAnsi="Sylfaen"/>
          <w:lang w:val="ka-GE"/>
        </w:rPr>
        <w:t xml:space="preserve">ქვეყანაში </w:t>
      </w:r>
      <w:r w:rsidR="0074430F" w:rsidRPr="004A7E7A">
        <w:rPr>
          <w:rFonts w:ascii="Sylfaen" w:hAnsi="Sylfaen"/>
          <w:lang w:val="ka-GE"/>
        </w:rPr>
        <w:t xml:space="preserve">როგორც </w:t>
      </w:r>
      <w:r w:rsidR="00BD4E64" w:rsidRPr="004A7E7A">
        <w:rPr>
          <w:rFonts w:ascii="Sylfaen" w:hAnsi="Sylfaen"/>
          <w:lang w:val="ka-GE"/>
        </w:rPr>
        <w:t xml:space="preserve">კორუფციის პრობლემაზე, ისე </w:t>
      </w:r>
      <w:r w:rsidRPr="004A7E7A">
        <w:rPr>
          <w:rFonts w:ascii="Sylfaen" w:hAnsi="Sylfaen"/>
          <w:lang w:val="ka-GE"/>
        </w:rPr>
        <w:t xml:space="preserve">უსაფრთხოებაზე, </w:t>
      </w:r>
      <w:r w:rsidR="00BD4E64" w:rsidRPr="004A7E7A">
        <w:rPr>
          <w:rFonts w:ascii="Sylfaen" w:hAnsi="Sylfaen"/>
          <w:lang w:val="ka-GE"/>
        </w:rPr>
        <w:t>აგრეთვე ისეთი დანაშაულების არსებობაზე</w:t>
      </w:r>
      <w:r w:rsidR="00C65820" w:rsidRPr="004A7E7A">
        <w:rPr>
          <w:rFonts w:ascii="Sylfaen" w:hAnsi="Sylfaen"/>
        </w:rPr>
        <w:t>,</w:t>
      </w:r>
      <w:r w:rsidR="00BD4E64" w:rsidRPr="004A7E7A">
        <w:rPr>
          <w:rFonts w:ascii="Sylfaen" w:hAnsi="Sylfaen"/>
          <w:lang w:val="ka-GE"/>
        </w:rPr>
        <w:t xml:space="preserve"> როგორიცაა ძარცვა, მანქანის გატაცება, ქურდობა, ნარკოტიკული დანაშაულები და სხვ.</w:t>
      </w:r>
      <w:r w:rsidRPr="004A7E7A">
        <w:rPr>
          <w:rFonts w:ascii="Sylfaen" w:hAnsi="Sylfaen"/>
        </w:rPr>
        <w:t xml:space="preserve"> </w:t>
      </w:r>
    </w:p>
    <w:p w:rsidR="00800AD0" w:rsidRPr="004A7E7A" w:rsidRDefault="00BD4E64" w:rsidP="00433A60">
      <w:pPr>
        <w:spacing w:line="276" w:lineRule="auto"/>
        <w:jc w:val="both"/>
        <w:rPr>
          <w:rFonts w:ascii="Sylfaen" w:hAnsi="Sylfaen"/>
          <w:lang w:val="ka-GE"/>
        </w:rPr>
      </w:pPr>
      <w:r w:rsidRPr="004A7E7A">
        <w:rPr>
          <w:rFonts w:ascii="Sylfaen" w:hAnsi="Sylfaen"/>
          <w:lang w:val="ka-GE"/>
        </w:rPr>
        <w:t>2016 წლის დასაწყისში ამავე კვლევის მიხედვით საქართველო 117 ქვეყანას შორის მეექვსე ადგილს, 2015 წლის</w:t>
      </w:r>
      <w:r w:rsidR="004558DB" w:rsidRPr="004A7E7A">
        <w:rPr>
          <w:rFonts w:ascii="Sylfaen" w:hAnsi="Sylfaen"/>
          <w:lang w:val="ka-GE"/>
        </w:rPr>
        <w:t xml:space="preserve"> </w:t>
      </w:r>
      <w:r w:rsidRPr="004A7E7A">
        <w:rPr>
          <w:rFonts w:ascii="Sylfaen" w:hAnsi="Sylfaen"/>
          <w:lang w:val="ka-GE"/>
        </w:rPr>
        <w:t>მონაცემებით 120 ქვეყანას შორის - მეშვიდე ადგილს, 201</w:t>
      </w:r>
      <w:r w:rsidR="007F4631" w:rsidRPr="004A7E7A">
        <w:rPr>
          <w:rFonts w:ascii="Sylfaen" w:hAnsi="Sylfaen"/>
          <w:lang w:val="ka-GE"/>
        </w:rPr>
        <w:t>4</w:t>
      </w:r>
      <w:r w:rsidRPr="004A7E7A">
        <w:rPr>
          <w:rFonts w:ascii="Sylfaen" w:hAnsi="Sylfaen"/>
          <w:lang w:val="ka-GE"/>
        </w:rPr>
        <w:t xml:space="preserve"> </w:t>
      </w:r>
      <w:r w:rsidR="007F4631" w:rsidRPr="004A7E7A">
        <w:rPr>
          <w:rFonts w:ascii="Sylfaen" w:hAnsi="Sylfaen"/>
          <w:lang w:val="ka-GE"/>
        </w:rPr>
        <w:t>წელს</w:t>
      </w:r>
      <w:r w:rsidR="00D45830" w:rsidRPr="004A7E7A">
        <w:rPr>
          <w:rFonts w:ascii="Sylfaen" w:hAnsi="Sylfaen"/>
          <w:lang w:val="ka-GE"/>
        </w:rPr>
        <w:t xml:space="preserve"> კი</w:t>
      </w:r>
      <w:r w:rsidR="007F4631" w:rsidRPr="004A7E7A">
        <w:rPr>
          <w:rFonts w:ascii="Sylfaen" w:hAnsi="Sylfaen"/>
          <w:lang w:val="ka-GE"/>
        </w:rPr>
        <w:t xml:space="preserve"> 139</w:t>
      </w:r>
      <w:r w:rsidRPr="004A7E7A">
        <w:rPr>
          <w:rFonts w:ascii="Sylfaen" w:hAnsi="Sylfaen"/>
          <w:lang w:val="ka-GE"/>
        </w:rPr>
        <w:t xml:space="preserve"> ქვეყანას შორის - მე</w:t>
      </w:r>
      <w:r w:rsidR="007F4631" w:rsidRPr="004A7E7A">
        <w:rPr>
          <w:rFonts w:ascii="Sylfaen" w:hAnsi="Sylfaen"/>
          <w:lang w:val="ka-GE"/>
        </w:rPr>
        <w:t>-8</w:t>
      </w:r>
      <w:r w:rsidRPr="004A7E7A">
        <w:rPr>
          <w:rFonts w:ascii="Sylfaen" w:hAnsi="Sylfaen"/>
          <w:lang w:val="ka-GE"/>
        </w:rPr>
        <w:t xml:space="preserve"> ადგილს იკავებდა.</w:t>
      </w:r>
    </w:p>
    <w:p w:rsidR="002507B2" w:rsidRPr="004A7E7A" w:rsidRDefault="0074430F" w:rsidP="00433A60">
      <w:pPr>
        <w:spacing w:line="276" w:lineRule="auto"/>
        <w:jc w:val="both"/>
        <w:rPr>
          <w:rFonts w:ascii="Sylfaen" w:hAnsi="Sylfaen"/>
          <w:lang w:val="ka-GE"/>
        </w:rPr>
      </w:pPr>
      <w:r w:rsidRPr="004A7E7A">
        <w:rPr>
          <w:rFonts w:ascii="Sylfaen" w:hAnsi="Sylfaen"/>
          <w:lang w:val="ka-GE"/>
        </w:rPr>
        <w:t xml:space="preserve">უნდა აღინიშნოს, რომ უკანასკნელი წლების განმავლობაში სისხლის სამართლის </w:t>
      </w:r>
      <w:r w:rsidR="000A1D36" w:rsidRPr="004A7E7A">
        <w:rPr>
          <w:rFonts w:ascii="Sylfaen" w:hAnsi="Sylfaen"/>
          <w:lang w:val="ka-GE"/>
        </w:rPr>
        <w:t>სისტემის</w:t>
      </w:r>
      <w:r w:rsidRPr="004A7E7A">
        <w:rPr>
          <w:rFonts w:ascii="Sylfaen" w:hAnsi="Sylfaen"/>
          <w:lang w:val="ka-GE"/>
        </w:rPr>
        <w:t xml:space="preserve"> რეფორმისა და კორუფციის პრევენციისა და </w:t>
      </w:r>
      <w:r w:rsidR="00C337EF">
        <w:rPr>
          <w:rFonts w:ascii="Sylfaen" w:hAnsi="Sylfaen"/>
          <w:lang w:val="ka-GE"/>
        </w:rPr>
        <w:t>მასთან ბრძოლის</w:t>
      </w:r>
      <w:r w:rsidRPr="004A7E7A">
        <w:rPr>
          <w:rFonts w:ascii="Sylfaen" w:hAnsi="Sylfaen"/>
          <w:lang w:val="ka-GE"/>
        </w:rPr>
        <w:t xml:space="preserve"> კუთხით საქართველოს მთავრობის მიერ არაერთი სტრატეგიული ნაბიჯი გადაიდგა. საქართველოს იუსტიციის სამინისტროს, როგორც სისხლის სამართლის სისტემის რეფორმისა და კორუფციის წინააღმდეგ ბრძოლის უწყებათაშორისი საკოორდინაციო საბჭოების თავმჯდომარე უწყებას</w:t>
      </w:r>
      <w:r w:rsidR="000A1D36" w:rsidRPr="004A7E7A">
        <w:rPr>
          <w:rFonts w:ascii="Sylfaen" w:hAnsi="Sylfaen"/>
          <w:lang w:val="ka-GE"/>
        </w:rPr>
        <w:t xml:space="preserve"> </w:t>
      </w:r>
      <w:r w:rsidRPr="004A7E7A">
        <w:rPr>
          <w:rFonts w:ascii="Sylfaen" w:hAnsi="Sylfaen"/>
          <w:lang w:val="ka-GE"/>
        </w:rPr>
        <w:t xml:space="preserve">საკვანძო როლი </w:t>
      </w:r>
      <w:r w:rsidR="000A1D36" w:rsidRPr="004A7E7A">
        <w:rPr>
          <w:rFonts w:ascii="Sylfaen" w:hAnsi="Sylfaen"/>
          <w:lang w:val="ka-GE"/>
        </w:rPr>
        <w:t>უჭირავს</w:t>
      </w:r>
      <w:r w:rsidRPr="004A7E7A">
        <w:rPr>
          <w:rFonts w:ascii="Sylfaen" w:hAnsi="Sylfaen"/>
          <w:lang w:val="ka-GE"/>
        </w:rPr>
        <w:t xml:space="preserve"> აღნიშნული მიმართულებით </w:t>
      </w:r>
      <w:r w:rsidR="000A1D36" w:rsidRPr="004A7E7A">
        <w:rPr>
          <w:rFonts w:ascii="Sylfaen" w:hAnsi="Sylfaen"/>
          <w:lang w:val="ka-GE"/>
        </w:rPr>
        <w:t>ქვეყნის პოლიტიკის განსაზღვრასა და განხორციელებაში.</w:t>
      </w:r>
    </w:p>
    <w:p w:rsidR="002507B2" w:rsidRPr="00A01FD1" w:rsidRDefault="000A1D36" w:rsidP="00433A60">
      <w:pPr>
        <w:spacing w:line="276" w:lineRule="auto"/>
        <w:jc w:val="both"/>
        <w:rPr>
          <w:rFonts w:ascii="Sylfaen" w:hAnsi="Sylfaen"/>
          <w:lang w:val="ka-GE"/>
        </w:rPr>
      </w:pPr>
      <w:r w:rsidRPr="004A7E7A">
        <w:rPr>
          <w:rFonts w:ascii="Sylfaen" w:hAnsi="Sylfaen"/>
          <w:lang w:val="ka-GE"/>
        </w:rPr>
        <w:t>2014-</w:t>
      </w:r>
      <w:r w:rsidR="00C337EF">
        <w:rPr>
          <w:rFonts w:ascii="Sylfaen" w:hAnsi="Sylfaen"/>
          <w:lang w:val="ka-GE"/>
        </w:rPr>
        <w:t>20</w:t>
      </w:r>
      <w:r w:rsidRPr="004A7E7A">
        <w:rPr>
          <w:rFonts w:ascii="Sylfaen" w:hAnsi="Sylfaen"/>
          <w:lang w:val="ka-GE"/>
        </w:rPr>
        <w:t xml:space="preserve">16 წლებში </w:t>
      </w:r>
      <w:r w:rsidR="00C337EF">
        <w:rPr>
          <w:rFonts w:ascii="Sylfaen" w:hAnsi="Sylfaen"/>
          <w:color w:val="000000" w:themeColor="text1"/>
          <w:lang w:val="ka-GE"/>
        </w:rPr>
        <w:t>განხორციელდა სასამართლოს,</w:t>
      </w:r>
      <w:r w:rsidR="004A7E7A">
        <w:rPr>
          <w:rFonts w:ascii="Sylfaen" w:hAnsi="Sylfaen"/>
          <w:color w:val="000000" w:themeColor="text1"/>
          <w:lang w:val="ka-GE"/>
        </w:rPr>
        <w:t xml:space="preserve"> </w:t>
      </w:r>
      <w:r w:rsidR="004A7E7A" w:rsidRPr="004A7E7A">
        <w:rPr>
          <w:rFonts w:ascii="Sylfaen" w:hAnsi="Sylfaen"/>
          <w:color w:val="000000" w:themeColor="text1"/>
          <w:lang w:val="ka-GE"/>
        </w:rPr>
        <w:t xml:space="preserve"> </w:t>
      </w:r>
      <w:r w:rsidR="004A7E7A">
        <w:rPr>
          <w:rFonts w:ascii="Sylfaen" w:hAnsi="Sylfaen"/>
          <w:color w:val="000000" w:themeColor="text1"/>
          <w:lang w:val="ka-GE"/>
        </w:rPr>
        <w:t xml:space="preserve">პროკურატურისა და </w:t>
      </w:r>
      <w:r w:rsidR="004A7E7A" w:rsidRPr="004A7E7A">
        <w:rPr>
          <w:rFonts w:ascii="Sylfaen" w:hAnsi="Sylfaen"/>
          <w:color w:val="000000" w:themeColor="text1"/>
          <w:lang w:val="ka-GE"/>
        </w:rPr>
        <w:t xml:space="preserve">ნაფიც მსაჯულთა </w:t>
      </w:r>
      <w:r w:rsidR="004A7E7A">
        <w:rPr>
          <w:rFonts w:ascii="Sylfaen" w:hAnsi="Sylfaen"/>
          <w:color w:val="000000" w:themeColor="text1"/>
          <w:lang w:val="ka-GE"/>
        </w:rPr>
        <w:t xml:space="preserve">ინსტიტუტის </w:t>
      </w:r>
      <w:r w:rsidR="004A7E7A" w:rsidRPr="004A7E7A">
        <w:rPr>
          <w:rFonts w:ascii="Sylfaen" w:hAnsi="Sylfaen"/>
          <w:color w:val="000000" w:themeColor="text1"/>
          <w:lang w:val="ka-GE"/>
        </w:rPr>
        <w:t xml:space="preserve">რეფორმა, </w:t>
      </w:r>
      <w:r w:rsidR="00C337EF" w:rsidRPr="004A7E7A">
        <w:rPr>
          <w:rFonts w:ascii="Sylfaen" w:hAnsi="Sylfaen"/>
          <w:lang w:val="ka-GE"/>
        </w:rPr>
        <w:t xml:space="preserve">მიღებულ იქნა </w:t>
      </w:r>
      <w:r w:rsidR="00C337EF" w:rsidRPr="004A7E7A">
        <w:rPr>
          <w:rFonts w:ascii="Sylfaen" w:hAnsi="Sylfaen"/>
          <w:color w:val="000000" w:themeColor="text1"/>
          <w:lang w:val="ka-GE"/>
        </w:rPr>
        <w:t xml:space="preserve">არასრულწლოვანთა მართლმსაჯულების კოდექსი, </w:t>
      </w:r>
      <w:r w:rsidR="004A7E7A">
        <w:rPr>
          <w:rFonts w:ascii="Sylfaen" w:hAnsi="Sylfaen"/>
          <w:lang w:val="ka-GE"/>
        </w:rPr>
        <w:t xml:space="preserve">სისხლის სამართლის მართლმსაჯულებაში </w:t>
      </w:r>
      <w:r w:rsidR="004A7E7A" w:rsidRPr="004A7E7A">
        <w:rPr>
          <w:rFonts w:ascii="Sylfaen" w:hAnsi="Sylfaen"/>
          <w:lang w:val="ka-GE"/>
        </w:rPr>
        <w:t>განმტკიცდა შეჯიბრობითობის პრინციპი</w:t>
      </w:r>
      <w:r w:rsidR="004A7E7A">
        <w:rPr>
          <w:rFonts w:ascii="Sylfaen" w:hAnsi="Sylfaen"/>
          <w:lang w:val="ka-GE"/>
        </w:rPr>
        <w:t>, გაიზარდა დაზარალებულის დაცვის სტანდარტი და კანონმდებლობით უზრუნველყოფილ იქნა საპროცესო შეთანხმების დადების ნებაყოფლობითი ხასიათი</w:t>
      </w:r>
      <w:r w:rsidR="00A01FD1">
        <w:rPr>
          <w:rFonts w:ascii="Sylfaen" w:hAnsi="Sylfaen"/>
          <w:lang w:val="ka-GE"/>
        </w:rPr>
        <w:t>, ევროპული სტანდარტების შესაბამისი გახდა წინასწარი პატიმრობის სტანდარტი და საერთაშორისო სტანდარტების ადა რეკომენდაციების გათვალისწინებით  შეიცვალა მოწმის დაკითხვის წესი.</w:t>
      </w:r>
      <w:r w:rsidR="00B505F6">
        <w:rPr>
          <w:rFonts w:ascii="Sylfaen" w:hAnsi="Sylfaen"/>
          <w:lang w:val="ka-GE"/>
        </w:rPr>
        <w:t xml:space="preserve"> კორუფციის პრევენციის კუთხით იუსტიციის სამინისტროს ხელმძღვანელობით </w:t>
      </w:r>
      <w:r w:rsidR="00DB1C9F">
        <w:rPr>
          <w:rFonts w:ascii="Sylfaen" w:hAnsi="Sylfaen"/>
          <w:lang w:val="ka-GE"/>
        </w:rPr>
        <w:t xml:space="preserve">დაიხვეწა </w:t>
      </w:r>
      <w:r w:rsidRPr="004A7E7A">
        <w:rPr>
          <w:rFonts w:ascii="Sylfaen" w:hAnsi="Sylfaen"/>
          <w:lang w:val="ka-GE"/>
        </w:rPr>
        <w:t xml:space="preserve">ანტიკორუფციული პოლიტიკის განსაზღვრისა და იმპლემენტაციის მონიტორინგის </w:t>
      </w:r>
      <w:r w:rsidRPr="004A7E7A">
        <w:rPr>
          <w:rFonts w:ascii="Sylfaen" w:hAnsi="Sylfaen"/>
          <w:lang w:val="ka-GE"/>
        </w:rPr>
        <w:lastRenderedPageBreak/>
        <w:t>მექანიზმი</w:t>
      </w:r>
      <w:r w:rsidR="00B505F6">
        <w:rPr>
          <w:rFonts w:ascii="Sylfaen" w:hAnsi="Sylfaen"/>
          <w:lang w:val="ka-GE"/>
        </w:rPr>
        <w:t>, გაძლიერდა ანტიკორუფციული საბჭო, დაიხვეწა</w:t>
      </w:r>
      <w:r w:rsidRPr="004A7E7A">
        <w:rPr>
          <w:rFonts w:ascii="Sylfaen" w:hAnsi="Sylfaen"/>
          <w:lang w:val="ka-GE"/>
        </w:rPr>
        <w:t xml:space="preserve"> კანონმდებლობა მამხილებელთა დაცვის კუთხით</w:t>
      </w:r>
      <w:r w:rsidR="00B505F6">
        <w:rPr>
          <w:rFonts w:ascii="Sylfaen" w:hAnsi="Sylfaen"/>
          <w:lang w:val="ka-GE"/>
        </w:rPr>
        <w:t xml:space="preserve"> და სხვ.</w:t>
      </w:r>
    </w:p>
    <w:sectPr w:rsidR="002507B2" w:rsidRPr="00A01FD1" w:rsidSect="00C96CA6">
      <w:footerReference w:type="default" r:id="rId8"/>
      <w:pgSz w:w="12240" w:h="15840"/>
      <w:pgMar w:top="1440" w:right="1440" w:bottom="1440" w:left="1440" w:header="708" w:footer="708" w:gutter="0"/>
      <w:pgBorders w:offsetFrom="page">
        <w:top w:val="thinThickSmallGap" w:sz="18" w:space="24" w:color="44546A" w:themeColor="text2"/>
        <w:left w:val="thinThickSmallGap" w:sz="18" w:space="24" w:color="44546A" w:themeColor="text2"/>
        <w:bottom w:val="thickThinSmallGap" w:sz="18" w:space="24" w:color="44546A" w:themeColor="text2"/>
        <w:right w:val="thickThinSmallGap" w:sz="18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99" w:rsidRDefault="009F0999" w:rsidP="00BD4E64">
      <w:pPr>
        <w:spacing w:after="0" w:line="240" w:lineRule="auto"/>
      </w:pPr>
      <w:r>
        <w:separator/>
      </w:r>
    </w:p>
  </w:endnote>
  <w:endnote w:type="continuationSeparator" w:id="0">
    <w:p w:rsidR="009F0999" w:rsidRDefault="009F0999" w:rsidP="00BD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575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4E64" w:rsidRDefault="00BD4E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2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4E64" w:rsidRDefault="00BD4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99" w:rsidRDefault="009F0999" w:rsidP="00BD4E64">
      <w:pPr>
        <w:spacing w:after="0" w:line="240" w:lineRule="auto"/>
      </w:pPr>
      <w:r>
        <w:separator/>
      </w:r>
    </w:p>
  </w:footnote>
  <w:footnote w:type="continuationSeparator" w:id="0">
    <w:p w:rsidR="009F0999" w:rsidRDefault="009F0999" w:rsidP="00BD4E64">
      <w:pPr>
        <w:spacing w:after="0" w:line="240" w:lineRule="auto"/>
      </w:pPr>
      <w:r>
        <w:continuationSeparator/>
      </w:r>
    </w:p>
  </w:footnote>
  <w:footnote w:id="1">
    <w:p w:rsidR="003032A1" w:rsidRPr="003032A1" w:rsidRDefault="003032A1" w:rsidP="003032A1">
      <w:pPr>
        <w:pStyle w:val="FootnoteText"/>
        <w:jc w:val="both"/>
        <w:rPr>
          <w:rFonts w:ascii="Sylfaen" w:hAnsi="Sylfaen"/>
          <w:lang w:val="ka-GE"/>
        </w:rPr>
      </w:pPr>
      <w:r w:rsidRPr="003032A1">
        <w:rPr>
          <w:rStyle w:val="FootnoteReference"/>
          <w:rFonts w:ascii="Sylfaen" w:hAnsi="Sylfaen"/>
        </w:rPr>
        <w:footnoteRef/>
      </w:r>
      <w:r w:rsidRPr="003032A1">
        <w:rPr>
          <w:rFonts w:ascii="Sylfaen" w:hAnsi="Sylfaen"/>
        </w:rPr>
        <w:t xml:space="preserve"> </w:t>
      </w:r>
      <w:proofErr w:type="spellStart"/>
      <w:proofErr w:type="gramStart"/>
      <w:r w:rsidRPr="003032A1">
        <w:rPr>
          <w:rFonts w:ascii="Sylfaen" w:hAnsi="Sylfaen"/>
        </w:rPr>
        <w:t>იხ</w:t>
      </w:r>
      <w:proofErr w:type="spellEnd"/>
      <w:proofErr w:type="gramEnd"/>
      <w:r w:rsidRPr="003032A1">
        <w:rPr>
          <w:rFonts w:ascii="Sylfaen" w:hAnsi="Sylfaen"/>
        </w:rPr>
        <w:t xml:space="preserve">. </w:t>
      </w:r>
      <w:hyperlink r:id="rId1" w:history="1">
        <w:r w:rsidRPr="003032A1">
          <w:rPr>
            <w:rStyle w:val="Hyperlink"/>
            <w:rFonts w:ascii="Sylfaen" w:hAnsi="Sylfaen"/>
            <w:color w:val="auto"/>
          </w:rPr>
          <w:t xml:space="preserve">Crime Index for Country 2016 </w:t>
        </w:r>
        <w:proofErr w:type="spellStart"/>
        <w:proofErr w:type="gramStart"/>
        <w:r w:rsidRPr="003032A1">
          <w:rPr>
            <w:rStyle w:val="Hyperlink"/>
            <w:rFonts w:ascii="Sylfaen" w:hAnsi="Sylfaen"/>
            <w:color w:val="auto"/>
          </w:rPr>
          <w:t>Mid</w:t>
        </w:r>
        <w:proofErr w:type="gramEnd"/>
        <w:r w:rsidRPr="003032A1">
          <w:rPr>
            <w:rStyle w:val="Hyperlink"/>
            <w:rFonts w:ascii="Sylfaen" w:hAnsi="Sylfaen"/>
            <w:color w:val="auto"/>
          </w:rPr>
          <w:t xml:space="preserve"> Year</w:t>
        </w:r>
        <w:proofErr w:type="spellEnd"/>
      </w:hyperlink>
      <w:r w:rsidRPr="003032A1">
        <w:rPr>
          <w:rStyle w:val="Hyperlink"/>
          <w:rFonts w:ascii="Sylfaen" w:hAnsi="Sylfaen"/>
          <w:color w:val="auto"/>
        </w:rPr>
        <w:t xml:space="preserve"> .</w:t>
      </w:r>
      <w:r w:rsidRPr="003032A1">
        <w:rPr>
          <w:rFonts w:ascii="Sylfaen" w:hAnsi="Sylfaen"/>
          <w:lang w:val="ka-GE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F5"/>
    <w:rsid w:val="000A1D36"/>
    <w:rsid w:val="001737E2"/>
    <w:rsid w:val="002507B2"/>
    <w:rsid w:val="00255158"/>
    <w:rsid w:val="003032A1"/>
    <w:rsid w:val="003E0647"/>
    <w:rsid w:val="003F5A46"/>
    <w:rsid w:val="00400097"/>
    <w:rsid w:val="004172D4"/>
    <w:rsid w:val="00433A60"/>
    <w:rsid w:val="004558DB"/>
    <w:rsid w:val="00486D0D"/>
    <w:rsid w:val="004A7E7A"/>
    <w:rsid w:val="005233F3"/>
    <w:rsid w:val="00536FAF"/>
    <w:rsid w:val="005B4D7E"/>
    <w:rsid w:val="00722DAC"/>
    <w:rsid w:val="0074430F"/>
    <w:rsid w:val="007F4631"/>
    <w:rsid w:val="00800AD0"/>
    <w:rsid w:val="008940AF"/>
    <w:rsid w:val="009F0999"/>
    <w:rsid w:val="00A01FD1"/>
    <w:rsid w:val="00B30337"/>
    <w:rsid w:val="00B505F6"/>
    <w:rsid w:val="00BD4E64"/>
    <w:rsid w:val="00C337EF"/>
    <w:rsid w:val="00C65820"/>
    <w:rsid w:val="00C96CA6"/>
    <w:rsid w:val="00CD126E"/>
    <w:rsid w:val="00D45830"/>
    <w:rsid w:val="00D7294C"/>
    <w:rsid w:val="00DB1C9F"/>
    <w:rsid w:val="00E36946"/>
    <w:rsid w:val="00FB0CA2"/>
    <w:rsid w:val="00F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4051D-4F1D-4BE7-89D8-5126ECCB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4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8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C48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E64"/>
  </w:style>
  <w:style w:type="paragraph" w:styleId="Footer">
    <w:name w:val="footer"/>
    <w:basedOn w:val="Normal"/>
    <w:link w:val="FooterChar"/>
    <w:uiPriority w:val="99"/>
    <w:unhideWhenUsed/>
    <w:rsid w:val="00BD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64"/>
  </w:style>
  <w:style w:type="paragraph" w:styleId="FootnoteText">
    <w:name w:val="footnote text"/>
    <w:basedOn w:val="Normal"/>
    <w:link w:val="FootnoteTextChar"/>
    <w:uiPriority w:val="99"/>
    <w:semiHidden/>
    <w:unhideWhenUsed/>
    <w:rsid w:val="00BD4E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E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E6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6582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5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umbe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mbeo.com/crime/rankings_by_country.jsp?title=2016-m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B243A-E9AD-4D89-8F96-9DEE2BA3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Gulisa Kakhniashvili</dc:creator>
  <cp:keywords/>
  <dc:description/>
  <cp:lastModifiedBy>Zurab Sanikidze</cp:lastModifiedBy>
  <cp:revision>19</cp:revision>
  <dcterms:created xsi:type="dcterms:W3CDTF">2016-08-30T08:23:00Z</dcterms:created>
  <dcterms:modified xsi:type="dcterms:W3CDTF">2016-08-30T12:53:00Z</dcterms:modified>
</cp:coreProperties>
</file>